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lef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附件5</w:t>
      </w:r>
    </w:p>
    <w:p>
      <w:pPr>
        <w:spacing w:line="360" w:lineRule="exact"/>
        <w:jc w:val="center"/>
        <w:rPr>
          <w:rFonts w:ascii="方正小标宋简体" w:hAnsi="黑体" w:eastAsia="方正小标宋简体" w:cs="方正小标宋_GBK"/>
        </w:rPr>
      </w:pPr>
      <w:r>
        <w:rPr>
          <w:rFonts w:hint="eastAsia" w:ascii="方正小标宋简体" w:hAnsi="黑体" w:eastAsia="方正小标宋简体" w:cs="方正小标宋_GBK"/>
          <w:bCs/>
        </w:rPr>
        <w:t>市区老旧营运车辆提前淘汰补助资金申请表</w:t>
      </w:r>
    </w:p>
    <w:p>
      <w:pPr>
        <w:spacing w:line="300" w:lineRule="exact"/>
        <w:jc w:val="center"/>
        <w:rPr>
          <w:rFonts w:ascii="仿宋_GB2312"/>
          <w:bCs/>
          <w:sz w:val="18"/>
          <w:szCs w:val="18"/>
        </w:rPr>
      </w:pPr>
      <w:r>
        <w:rPr>
          <w:rFonts w:hint="eastAsia" w:ascii="仿宋_GB2312"/>
          <w:bCs/>
          <w:sz w:val="18"/>
          <w:szCs w:val="18"/>
        </w:rPr>
        <w:t xml:space="preserve">      日期： 20    年   月   日 编号：</w:t>
      </w:r>
    </w:p>
    <w:tbl>
      <w:tblPr>
        <w:tblStyle w:val="4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11"/>
        <w:gridCol w:w="2193"/>
        <w:gridCol w:w="57"/>
        <w:gridCol w:w="1502"/>
        <w:gridCol w:w="22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车主姓名/单位名称（章）</w:t>
            </w:r>
          </w:p>
        </w:tc>
        <w:tc>
          <w:tcPr>
            <w:tcW w:w="60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车牌号码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浙G.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车架号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身份证号（营业执照注册号）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单位性质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单位 □  个人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全权代理人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联系电话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银行名称（车主的开户银行）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道路运输证号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银行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账号</w:t>
            </w:r>
            <w:bookmarkStart w:id="0" w:name="_GoBack"/>
            <w:bookmarkEnd w:id="0"/>
            <w:r>
              <w:rPr>
                <w:rFonts w:hint="eastAsia" w:ascii="仿宋_GB2312"/>
                <w:sz w:val="18"/>
                <w:szCs w:val="18"/>
              </w:rPr>
              <w:t>（车主的开户银行）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360" w:firstLineChars="2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对本表填写的上述信息真实性负责。在本车报废同时申请相关部门注销行驶证和道路运输证。  </w:t>
            </w:r>
          </w:p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                                               车主(代理人)签字：</w:t>
            </w:r>
          </w:p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                                                            20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hAnsi="黑体" w:cs="黑体"/>
                <w:sz w:val="18"/>
                <w:szCs w:val="18"/>
              </w:rPr>
              <w:t>以上信息由车主本人（代理人）负责填写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7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补助车辆信息</w:t>
            </w:r>
          </w:p>
        </w:tc>
        <w:tc>
          <w:tcPr>
            <w:tcW w:w="1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首次注册登记日期</w:t>
            </w:r>
          </w:p>
        </w:tc>
        <w:tc>
          <w:tcPr>
            <w:tcW w:w="2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pacing w:val="3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 年    月     日</w:t>
            </w:r>
          </w:p>
        </w:tc>
        <w:tc>
          <w:tcPr>
            <w:tcW w:w="15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强制报废日期</w:t>
            </w:r>
          </w:p>
        </w:tc>
        <w:tc>
          <w:tcPr>
            <w:tcW w:w="22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20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7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车辆回收日期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20   年    月     日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是否本地报废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是 □    否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车辆补助分类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微（轻）型  □      中型  □    重型  □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85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hAnsi="黑体" w:cs="黑体"/>
                <w:sz w:val="18"/>
                <w:szCs w:val="18"/>
              </w:rPr>
              <w:t>以上信息由公安交管部门负责填写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85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黑体" w:cs="黑体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该车是否属于国三及以下排放车辆：    是 □   否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85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 w:hAnsi="黑体" w:cs="黑体"/>
                <w:sz w:val="18"/>
                <w:szCs w:val="18"/>
              </w:rPr>
            </w:pPr>
            <w:r>
              <w:rPr>
                <w:rFonts w:hint="eastAsia" w:ascii="仿宋_GB2312" w:hAnsi="黑体" w:cs="黑体"/>
                <w:sz w:val="18"/>
                <w:szCs w:val="18"/>
              </w:rPr>
              <w:t>以上信息由生态环境部门负责填写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营运手续是否符合补助要求</w:t>
            </w:r>
          </w:p>
        </w:tc>
        <w:tc>
          <w:tcPr>
            <w:tcW w:w="2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2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是 □   否 □</w:t>
            </w:r>
          </w:p>
        </w:tc>
        <w:tc>
          <w:tcPr>
            <w:tcW w:w="15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车辆类型分类</w:t>
            </w:r>
          </w:p>
        </w:tc>
        <w:tc>
          <w:tcPr>
            <w:tcW w:w="22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180" w:firstLineChars="1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普货   □   危货 □ </w:t>
            </w:r>
          </w:p>
          <w:p>
            <w:pPr>
              <w:spacing w:line="300" w:lineRule="exact"/>
              <w:ind w:firstLine="180" w:firstLineChars="1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牵引车 □ 燃气车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注册登记分类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2009年及以前□；2010年□；2011年□；2012年□；2013年及以后□。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50" w:firstLineChars="25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属“大力推进类淘汰车辆” □     属“鼓励类淘汰车辆” 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所属区域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50" w:firstLineChars="25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金东区 □           婺城区 □         经济开发区□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0" w:firstLineChars="5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hAnsi="黑体" w:cs="黑体"/>
                <w:sz w:val="18"/>
                <w:szCs w:val="18"/>
              </w:rPr>
              <w:t>以上信息由交通运输部门负责填写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商务部门审核意见：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                                                               （印章）</w:t>
            </w:r>
          </w:p>
          <w:p>
            <w:pPr>
              <w:spacing w:line="300" w:lineRule="exact"/>
              <w:ind w:firstLine="3060" w:firstLineChars="17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办理人（签字）：               20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公安交管部门审核意见：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                                                               （印章）</w:t>
            </w:r>
          </w:p>
          <w:p>
            <w:pPr>
              <w:spacing w:line="300" w:lineRule="exact"/>
              <w:ind w:firstLine="3060" w:firstLineChars="17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办理人（签字）：               20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生态环境部门审核意见：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                                                                     （印章）</w:t>
            </w:r>
          </w:p>
          <w:p>
            <w:pPr>
              <w:widowControl/>
              <w:spacing w:line="300" w:lineRule="exact"/>
              <w:ind w:firstLine="3060" w:firstLineChars="1700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办理人（签字）：              20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交通运输部门审核意见：                                  </w:t>
            </w:r>
          </w:p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该车补助资金标准：万仟佰元。                                （印章）</w:t>
            </w:r>
          </w:p>
          <w:p>
            <w:pPr>
              <w:spacing w:line="300" w:lineRule="exact"/>
              <w:ind w:firstLine="3060" w:firstLineChars="1700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办理人（签字）：               20    年    月     日</w:t>
            </w:r>
          </w:p>
        </w:tc>
      </w:tr>
    </w:tbl>
    <w:p>
      <w:pPr>
        <w:spacing w:line="300" w:lineRule="exact"/>
        <w:jc w:val="left"/>
        <w:rPr>
          <w:rFonts w:ascii="仿宋_GB2312"/>
          <w:sz w:val="18"/>
          <w:szCs w:val="18"/>
        </w:rPr>
      </w:pPr>
      <w:r>
        <w:rPr>
          <w:rFonts w:hint="eastAsia" w:ascii="仿宋_GB2312"/>
          <w:sz w:val="18"/>
          <w:szCs w:val="18"/>
        </w:rPr>
        <w:t>注：本表一式两份，市交通运输部门、金华市物资再生综合利用有限公司各留存一份。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83D"/>
    <w:rsid w:val="0084483D"/>
    <w:rsid w:val="00B35192"/>
    <w:rsid w:val="FF17E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1174</Characters>
  <Lines>9</Lines>
  <Paragraphs>2</Paragraphs>
  <TotalTime>2</TotalTime>
  <ScaleCrop>false</ScaleCrop>
  <LinksUpToDate>false</LinksUpToDate>
  <CharactersWithSpaces>1377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2019-11-13T17:21:00Z</dcterms:created>
  <dc:creator>ZX</dc:creator>
  <cp:lastModifiedBy>uos</cp:lastModifiedBy>
  <dcterms:modified xsi:type="dcterms:W3CDTF">2024-01-24T16:29:07Z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